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44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E195D">
        <w:rPr>
          <w:rFonts w:ascii="Arial" w:hAnsi="Arial" w:cs="Arial"/>
          <w:b/>
          <w:sz w:val="22"/>
          <w:szCs w:val="22"/>
        </w:rPr>
        <w:t>Excelentíssimo Senhor Procurador Geral de Justiça do Estado de São Paulo</w:t>
      </w:r>
      <w:r w:rsidR="00E359B2" w:rsidRPr="004E195D">
        <w:rPr>
          <w:rFonts w:ascii="Arial" w:hAnsi="Arial" w:cs="Arial"/>
          <w:b/>
          <w:sz w:val="22"/>
          <w:szCs w:val="22"/>
        </w:rPr>
        <w:t xml:space="preserve"> D</w:t>
      </w:r>
      <w:r w:rsidRPr="004E195D">
        <w:rPr>
          <w:rFonts w:ascii="Arial" w:hAnsi="Arial" w:cs="Arial"/>
          <w:b/>
          <w:sz w:val="22"/>
          <w:szCs w:val="22"/>
        </w:rPr>
        <w:t>r.</w:t>
      </w:r>
      <w:r w:rsidR="00E359B2" w:rsidRPr="004E195D">
        <w:rPr>
          <w:rFonts w:ascii="Arial" w:hAnsi="Arial" w:cs="Arial"/>
          <w:b/>
          <w:sz w:val="22"/>
          <w:szCs w:val="22"/>
        </w:rPr>
        <w:t xml:space="preserve"> Mário Luiz </w:t>
      </w:r>
      <w:proofErr w:type="spellStart"/>
      <w:r w:rsidR="00E359B2" w:rsidRPr="004E195D">
        <w:rPr>
          <w:rFonts w:ascii="Arial" w:hAnsi="Arial" w:cs="Arial"/>
          <w:b/>
          <w:sz w:val="22"/>
          <w:szCs w:val="22"/>
        </w:rPr>
        <w:t>Sarrubbo</w:t>
      </w:r>
      <w:proofErr w:type="spellEnd"/>
      <w:r w:rsidR="00E359B2" w:rsidRPr="004E195D">
        <w:rPr>
          <w:rFonts w:ascii="Arial" w:hAnsi="Arial" w:cs="Arial"/>
          <w:b/>
          <w:sz w:val="22"/>
          <w:szCs w:val="22"/>
        </w:rPr>
        <w:t>.</w:t>
      </w:r>
    </w:p>
    <w:p w:rsidR="00145944" w:rsidRPr="004E195D" w:rsidRDefault="00145944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E541A" w:rsidRPr="004E195D" w:rsidRDefault="000E541A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512BD6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</w:r>
    </w:p>
    <w:p w:rsidR="00145944" w:rsidRPr="004E195D" w:rsidRDefault="00E359B2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Senhor Procurador</w:t>
      </w:r>
      <w:r w:rsidR="00D5045B" w:rsidRPr="004E195D">
        <w:rPr>
          <w:rFonts w:ascii="Arial" w:hAnsi="Arial" w:cs="Arial"/>
          <w:sz w:val="22"/>
          <w:szCs w:val="22"/>
        </w:rPr>
        <w:t>,</w:t>
      </w:r>
    </w:p>
    <w:p w:rsidR="00512BD6" w:rsidRPr="004E195D" w:rsidRDefault="00512BD6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E541A" w:rsidRPr="004E195D" w:rsidRDefault="000E541A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512BD6" w:rsidRPr="004E195D" w:rsidRDefault="00512BD6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Pr="004E195D" w:rsidRDefault="00E359B2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Fundamentados no artigo 1º inciso III e 196 da Constituição Federal e artigo 300 do Código de Processo Civil Bras</w:t>
      </w:r>
      <w:r w:rsidR="00F57735" w:rsidRPr="004E195D">
        <w:rPr>
          <w:rFonts w:ascii="Arial" w:hAnsi="Arial" w:cs="Arial"/>
          <w:sz w:val="22"/>
          <w:szCs w:val="22"/>
        </w:rPr>
        <w:t>ileiro e, em face dos graves danos à saúde da população decorrentes da pandemia mundial do coronavírus,</w:t>
      </w:r>
      <w:r w:rsidRPr="004E195D">
        <w:rPr>
          <w:rFonts w:ascii="Arial" w:hAnsi="Arial" w:cs="Arial"/>
          <w:sz w:val="22"/>
          <w:szCs w:val="22"/>
        </w:rPr>
        <w:t xml:space="preserve"> d</w:t>
      </w:r>
      <w:r w:rsidR="00512BD6" w:rsidRPr="004E195D">
        <w:rPr>
          <w:rFonts w:ascii="Arial" w:hAnsi="Arial" w:cs="Arial"/>
          <w:sz w:val="22"/>
          <w:szCs w:val="22"/>
        </w:rPr>
        <w:t>iri</w:t>
      </w:r>
      <w:r w:rsidRPr="004E195D">
        <w:rPr>
          <w:rFonts w:ascii="Arial" w:hAnsi="Arial" w:cs="Arial"/>
          <w:sz w:val="22"/>
          <w:szCs w:val="22"/>
        </w:rPr>
        <w:t>gimo-nos a</w:t>
      </w:r>
      <w:r w:rsidR="00F57735" w:rsidRPr="004E195D">
        <w:rPr>
          <w:rFonts w:ascii="Arial" w:hAnsi="Arial" w:cs="Arial"/>
          <w:sz w:val="22"/>
          <w:szCs w:val="22"/>
        </w:rPr>
        <w:t xml:space="preserve"> este</w:t>
      </w:r>
      <w:r w:rsidRPr="004E195D">
        <w:rPr>
          <w:rFonts w:ascii="Arial" w:hAnsi="Arial" w:cs="Arial"/>
          <w:sz w:val="22"/>
          <w:szCs w:val="22"/>
        </w:rPr>
        <w:t xml:space="preserve"> respeitável </w:t>
      </w:r>
      <w:r w:rsidR="007179B3" w:rsidRPr="004E195D">
        <w:rPr>
          <w:rFonts w:ascii="Arial" w:hAnsi="Arial" w:cs="Arial"/>
          <w:sz w:val="22"/>
          <w:szCs w:val="22"/>
        </w:rPr>
        <w:t>órgão Ministerial com o objetivo de requerer</w:t>
      </w:r>
      <w:r w:rsidR="00F57735" w:rsidRPr="004E195D">
        <w:rPr>
          <w:rFonts w:ascii="Arial" w:hAnsi="Arial" w:cs="Arial"/>
          <w:sz w:val="22"/>
          <w:szCs w:val="22"/>
        </w:rPr>
        <w:t>,</w:t>
      </w:r>
      <w:r w:rsidR="007179B3" w:rsidRPr="004E195D">
        <w:rPr>
          <w:rFonts w:ascii="Arial" w:hAnsi="Arial" w:cs="Arial"/>
          <w:sz w:val="22"/>
          <w:szCs w:val="22"/>
        </w:rPr>
        <w:t xml:space="preserve"> de maneira</w:t>
      </w:r>
      <w:r w:rsidR="00D5045B" w:rsidRPr="004E195D">
        <w:rPr>
          <w:rFonts w:ascii="Arial" w:hAnsi="Arial" w:cs="Arial"/>
          <w:sz w:val="22"/>
          <w:szCs w:val="22"/>
        </w:rPr>
        <w:t xml:space="preserve"> urgente e tempestiva</w:t>
      </w:r>
      <w:r w:rsidR="00F57735" w:rsidRPr="004E195D">
        <w:rPr>
          <w:rFonts w:ascii="Arial" w:hAnsi="Arial" w:cs="Arial"/>
          <w:sz w:val="22"/>
          <w:szCs w:val="22"/>
        </w:rPr>
        <w:t>,</w:t>
      </w:r>
      <w:r w:rsidR="007179B3" w:rsidRPr="004E195D">
        <w:rPr>
          <w:rFonts w:ascii="Arial" w:hAnsi="Arial" w:cs="Arial"/>
          <w:sz w:val="22"/>
          <w:szCs w:val="22"/>
        </w:rPr>
        <w:t xml:space="preserve"> a adoção da competente Ação Civil Pública no sentido de se buscar uma</w:t>
      </w:r>
      <w:r w:rsidR="00D5045B" w:rsidRPr="004E195D">
        <w:rPr>
          <w:rFonts w:ascii="Arial" w:hAnsi="Arial" w:cs="Arial"/>
          <w:sz w:val="22"/>
          <w:szCs w:val="22"/>
        </w:rPr>
        <w:t xml:space="preserve"> medida cautelar instituindo o </w:t>
      </w:r>
      <w:proofErr w:type="spellStart"/>
      <w:r w:rsidR="00D5045B" w:rsidRPr="004E195D">
        <w:rPr>
          <w:rFonts w:ascii="Arial" w:hAnsi="Arial" w:cs="Arial"/>
          <w:b/>
          <w:i/>
          <w:sz w:val="22"/>
          <w:szCs w:val="22"/>
        </w:rPr>
        <w:t>lockdown</w:t>
      </w:r>
      <w:proofErr w:type="spellEnd"/>
      <w:r w:rsidR="00D5045B" w:rsidRPr="004E195D">
        <w:rPr>
          <w:rFonts w:ascii="Arial" w:hAnsi="Arial" w:cs="Arial"/>
          <w:sz w:val="22"/>
          <w:szCs w:val="22"/>
        </w:rPr>
        <w:t xml:space="preserve"> em toda</w:t>
      </w:r>
      <w:r w:rsidR="00BA63E1" w:rsidRPr="004E195D">
        <w:rPr>
          <w:rFonts w:ascii="Arial" w:hAnsi="Arial" w:cs="Arial"/>
          <w:sz w:val="22"/>
          <w:szCs w:val="22"/>
        </w:rPr>
        <w:t>s as cidades integrantes da região metropolitana de São Paulo que tiverem 80% (oitenta por cento) da capacidade hospitalar pública ocupada e com crescimento de casos de Covid-19 nos últimos 14 (quatorze) dias, incluindo a Capital</w:t>
      </w:r>
      <w:r w:rsidR="00D5045B" w:rsidRPr="004E195D">
        <w:rPr>
          <w:rFonts w:ascii="Arial" w:hAnsi="Arial" w:cs="Arial"/>
          <w:sz w:val="22"/>
          <w:szCs w:val="22"/>
        </w:rPr>
        <w:t xml:space="preserve">. </w:t>
      </w:r>
    </w:p>
    <w:p w:rsidR="004E195D" w:rsidRPr="004E195D" w:rsidRDefault="004E195D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Malgrado a adoç</w:t>
      </w:r>
      <w:r w:rsidR="007179B3" w:rsidRPr="004E195D">
        <w:rPr>
          <w:rFonts w:ascii="Arial" w:hAnsi="Arial" w:cs="Arial"/>
          <w:sz w:val="22"/>
          <w:szCs w:val="22"/>
        </w:rPr>
        <w:t>ão de medidas restritivas pelo G</w:t>
      </w:r>
      <w:r w:rsidRPr="004E195D">
        <w:rPr>
          <w:rFonts w:ascii="Arial" w:hAnsi="Arial" w:cs="Arial"/>
          <w:sz w:val="22"/>
          <w:szCs w:val="22"/>
        </w:rPr>
        <w:t xml:space="preserve">overno do Estado de São Paulo, pelos prefeitos da </w:t>
      </w:r>
      <w:r w:rsidR="007179B3" w:rsidRPr="004E195D">
        <w:rPr>
          <w:rFonts w:ascii="Arial" w:hAnsi="Arial" w:cs="Arial"/>
          <w:sz w:val="22"/>
          <w:szCs w:val="22"/>
        </w:rPr>
        <w:t>Capital e de cidades da região M</w:t>
      </w:r>
      <w:r w:rsidRPr="004E195D">
        <w:rPr>
          <w:rFonts w:ascii="Arial" w:hAnsi="Arial" w:cs="Arial"/>
          <w:sz w:val="22"/>
          <w:szCs w:val="22"/>
        </w:rPr>
        <w:t>etropolitana, a adesão ao distanciamento social tornou-se uma peneira ao sol, em torno de 50% de adesão, com consequências funestas, especialmente, para as populações mais pobres.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Diariamente, o governador João Doria Junior e o prefeito da Capital Bruno Covas, acompanhados de autoridades sanitárias do Estado e do Município, divulgam avaliações e medidas sobre a crise da Covid-19 em entrevistas coletivas realizadas no Palácio dos Bandeirantes. Incomoda-nos a insuficiência dessas comunicações e a contaminação política decorrente do ambiente corrosivo deflagrado pelo presidente da República ao se opor às medidas restritivas adotadas por governadores e prefeitos.</w:t>
      </w:r>
    </w:p>
    <w:p w:rsidR="004E195D" w:rsidRPr="004E195D" w:rsidRDefault="004E195D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Nada justifica a oposição entre saúde e economia, especialmente numa pandemia em que a prioridade número 1 deve ser salvar vidas. Sobretudo também porque o Poder Público tem os meios de emitir recursos para destinar a todos os que, de diferentes modos, precisam obter renda, alimentos e preservar empregos.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lastRenderedPageBreak/>
        <w:t>Já entramos em situação dramática na Grande São Paulo, onde os leitos de UTI da rede pública chegam rapidamente à lotação máxima e em que a subnotificação de óbitos campeia ante a tibieza das políticas dos governantes. Eis os fatos: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A cidade de São Paulo contava 1.683 óbitos por Covid-19 entre os dias 11 de março e 30 de abril, de acordo com dados da Secretaria municipal de Saúde;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Incluídos os casos com suspeita da doença e com resultados de testes pendentes, este número ascende a 3.472 óbitos no período; ou seja, duas vezes mais, ainda segundo os próprios dados oficiais da Prefeitura de São Paulo;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Nem todos os óbitos suspeitos foram a teste e é cada vez maior o número de pessoas que morrem em casa, sem qualquer assistência;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Os leitos da rede pública, sob responsabilidade do SUS, encontram-se com oferta de atendimento esgotada em hospitais da Zona Leste da Capital e caminham para o mesmo cenário em questão de dias em todas as regiões; em compensação, os leitos privados apresentavam nesta data disponibilidade média de 50%;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A taxa de letalidade da doença na Capital, segundo dados oficiais dos governos federal e estadual, considerados apenas os registros confirmados de Covid-19, era de 8,4% ante uma média nacional de 4,9%;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 xml:space="preserve">- A progressão da doença é igualmente explosiva, entre outros, nos municípios de Osasco e São Bernardo do Campo, também com leitos no limite da capacidade; </w:t>
      </w:r>
      <w:r w:rsidRPr="004E195D">
        <w:rPr>
          <w:rFonts w:ascii="Arial" w:hAnsi="Arial" w:cs="Arial"/>
          <w:sz w:val="22"/>
          <w:szCs w:val="22"/>
        </w:rPr>
        <w:tab/>
        <w:t xml:space="preserve">- No ritmo atual, em que o número de mortos dobra a cada 5 dias em média, a cidade de São Paulo poderá acumular cerca de 18 a 20 mil mortos até o final de maio, enquanto o Estado de São Paulo, de 40 mil a 50 mil mortos; 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Estudos epidemiológicos internacionais e nacionais mostram com nitidez que a taxa de contágio em São Paulo e no Brasil encontra-se sempre acima da relação de 1 doente para 2 infectados, quando o achatamento da curva epidêmica, para controle da doença, indica uma relação de 1 doente para menos de 1 infectado, necessariamente declinante, sem o que o horizonte é de mais contágio e mais mortes;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 xml:space="preserve">- Estudos da </w:t>
      </w:r>
      <w:proofErr w:type="spellStart"/>
      <w:r w:rsidRPr="004E195D">
        <w:rPr>
          <w:rFonts w:ascii="Arial" w:hAnsi="Arial" w:cs="Arial"/>
          <w:sz w:val="22"/>
          <w:szCs w:val="22"/>
        </w:rPr>
        <w:t>FioCruz</w:t>
      </w:r>
      <w:proofErr w:type="spellEnd"/>
      <w:r w:rsidRPr="004E195D">
        <w:rPr>
          <w:rFonts w:ascii="Arial" w:hAnsi="Arial" w:cs="Arial"/>
          <w:sz w:val="22"/>
          <w:szCs w:val="22"/>
        </w:rPr>
        <w:t xml:space="preserve"> para a Grande São Luiz, no Maranhão, feriram a sensibilidade técnica e humana do juiz Douglas de Melo Martins, da Vara de Interesses Difusos e Coletivos da Comarca da Ilha de São Luiz, q</w:t>
      </w:r>
      <w:r w:rsidR="00F8283D" w:rsidRPr="004E195D">
        <w:rPr>
          <w:rFonts w:ascii="Arial" w:hAnsi="Arial" w:cs="Arial"/>
          <w:sz w:val="22"/>
          <w:szCs w:val="22"/>
        </w:rPr>
        <w:t xml:space="preserve">ue determinou no dia 30 de abril, em </w:t>
      </w:r>
      <w:r w:rsidR="00F8283D" w:rsidRPr="004E195D">
        <w:rPr>
          <w:rFonts w:ascii="Arial" w:hAnsi="Arial" w:cs="Arial"/>
          <w:sz w:val="22"/>
          <w:szCs w:val="22"/>
        </w:rPr>
        <w:lastRenderedPageBreak/>
        <w:t xml:space="preserve">atendimento a uma Ação Civil Pública proposta pelo Ministério Público </w:t>
      </w:r>
      <w:r w:rsidR="004E195D" w:rsidRPr="004E195D">
        <w:rPr>
          <w:rFonts w:ascii="Arial" w:hAnsi="Arial" w:cs="Arial"/>
          <w:sz w:val="22"/>
          <w:szCs w:val="22"/>
        </w:rPr>
        <w:t>local, o</w:t>
      </w:r>
      <w:r w:rsidRPr="004E19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5D">
        <w:rPr>
          <w:rFonts w:ascii="Arial" w:hAnsi="Arial" w:cs="Arial"/>
          <w:b/>
          <w:i/>
          <w:sz w:val="22"/>
          <w:szCs w:val="22"/>
        </w:rPr>
        <w:t>lockdown</w:t>
      </w:r>
      <w:proofErr w:type="spellEnd"/>
      <w:r w:rsidRPr="004E195D">
        <w:rPr>
          <w:rFonts w:ascii="Arial" w:hAnsi="Arial" w:cs="Arial"/>
          <w:sz w:val="22"/>
          <w:szCs w:val="22"/>
        </w:rPr>
        <w:t xml:space="preserve"> por 10 dias, a contar de 5 de maio, em toda aquela região metropolitana;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- Medida da mesma natureza encontra-se em estudos pelos governos do Pará, Pernambuco e Rio de Janeiro, tal a gravidade e o descontrole da doença, num país de baixíssima testagem e ínfimo conhecimento sobre a progressão da doença.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 xml:space="preserve">Neste quadro, é urgente haver ação mais decidida do poder público. A Grande São Paulo concentra 10% da população brasileira e corre o risco iminente de se transformar numa tragédia mundial muitas vezes maior do que a cidade de Nova York, na qual contam-se em torno de 20 mil mortes pela Covid-19. Aquela metrópole, em muitos aspectos similar a São Paulo, sobretudo populacionalmente, encontra-se em recuperação, mas somente depois de passar por duríssimo </w:t>
      </w:r>
      <w:proofErr w:type="spellStart"/>
      <w:r w:rsidRPr="004E195D">
        <w:rPr>
          <w:rFonts w:ascii="Arial" w:hAnsi="Arial" w:cs="Arial"/>
          <w:b/>
          <w:i/>
          <w:sz w:val="22"/>
          <w:szCs w:val="22"/>
        </w:rPr>
        <w:t>lockdown</w:t>
      </w:r>
      <w:proofErr w:type="spellEnd"/>
      <w:r w:rsidRPr="004E195D">
        <w:rPr>
          <w:rFonts w:ascii="Arial" w:hAnsi="Arial" w:cs="Arial"/>
          <w:sz w:val="22"/>
          <w:szCs w:val="22"/>
        </w:rPr>
        <w:t>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Adicionalmente, o descontrole da doença é agravado pelo fanatismo político dos que promovem aglomerações e carreatas de intolerância pela cidade de São Paulo. Não se detêm diante de hospitais regulares e de campanha dedicados ao tratamento da doença, ferem a lei e colocam a sua pretensa liberdade de expressão – na verdade mensagens de ódio ao Congresso Nacional e ao Supremo Tribunal Federal, com clamor à edição de atos de exceção – acima do direito à vida.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As autoridades executivas do Estado, frequentemente, também se encontram diante de injustificadas pressões de grupos de empresários e ativistas políticos que pretendem a retomada de atividades econômicas sem nenhum escrutínio de cientistas e epidemiologistas. Nesta circunstância, diante do retardamento de ações mais decisivas dos poderes executivos e em face do avanço da pandemia e do ódio político na sociedade, urge que o Poder Judiciário avoque para si o cumprimento dos fundamentos explícitos nos incisos II e III do Art. 1º da Constituição Federal, de defesa da cidadania e da dignidade da pessoa humana.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5944" w:rsidRPr="004E195D" w:rsidRDefault="00D5045B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Toda a experiência internacional mostra que não há outro caminho para controlar a pandemia do coronavírus senão com o distanciamento social numa taxa de isolamento mínima de 70%. Já passou da hora de o Estado de São Paulo usar todos os instrumentos coercitivos e protetivos – neste caso, especialmente os econômicos para abrigar e prover renda das populações carentes, além de proteger empregos – em resposta à pandemia. É preciso agir e proteger vidas.</w:t>
      </w:r>
    </w:p>
    <w:p w:rsidR="004E195D" w:rsidRPr="004E195D" w:rsidRDefault="004E195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D39ED" w:rsidRPr="004E195D" w:rsidRDefault="007179B3" w:rsidP="004E195D">
      <w:pPr>
        <w:pStyle w:val="Normal1"/>
        <w:spacing w:line="360" w:lineRule="auto"/>
        <w:ind w:left="426" w:firstLine="1559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lastRenderedPageBreak/>
        <w:t xml:space="preserve">No aguardo das providências oportunas, despedimo-nos renovando votos de estima e consideração, informando por fim que estamos à disposição para eventuais esclarecimentos e diligências que se fizerem </w:t>
      </w:r>
      <w:r w:rsidR="004E195D" w:rsidRPr="004E195D">
        <w:rPr>
          <w:rFonts w:ascii="Arial" w:hAnsi="Arial" w:cs="Arial"/>
          <w:sz w:val="22"/>
          <w:szCs w:val="22"/>
        </w:rPr>
        <w:t>necessárias.</w:t>
      </w:r>
    </w:p>
    <w:p w:rsidR="000D39ED" w:rsidRPr="004E195D" w:rsidRDefault="000D39E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8283D" w:rsidRDefault="000D39ED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>Atencios</w:t>
      </w:r>
      <w:r w:rsidR="00D5045B" w:rsidRPr="004E195D">
        <w:rPr>
          <w:rFonts w:ascii="Arial" w:hAnsi="Arial" w:cs="Arial"/>
          <w:sz w:val="22"/>
          <w:szCs w:val="22"/>
        </w:rPr>
        <w:t>amen</w:t>
      </w:r>
      <w:r w:rsidRPr="004E195D">
        <w:rPr>
          <w:rFonts w:ascii="Arial" w:hAnsi="Arial" w:cs="Arial"/>
          <w:sz w:val="22"/>
          <w:szCs w:val="22"/>
        </w:rPr>
        <w:t>te,</w:t>
      </w:r>
    </w:p>
    <w:p w:rsidR="000E541A" w:rsidRDefault="000E541A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E541A" w:rsidRPr="004E195D" w:rsidRDefault="000E541A" w:rsidP="000E541A">
      <w:pPr>
        <w:pStyle w:val="Normal1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07 de maio de 2020.</w:t>
      </w: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E50D5" w:rsidRPr="004E195D" w:rsidRDefault="008E50D5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A63E1" w:rsidRPr="004E195D" w:rsidRDefault="004E195D" w:rsidP="004E195D">
      <w:pPr>
        <w:pStyle w:val="Normal1"/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4E195D">
        <w:rPr>
          <w:rFonts w:ascii="Arial" w:hAnsi="Arial" w:cs="Arial"/>
          <w:b/>
          <w:sz w:val="22"/>
          <w:szCs w:val="22"/>
        </w:rPr>
        <w:t>ANTONIO DONATO</w:t>
      </w:r>
    </w:p>
    <w:p w:rsidR="00BA63E1" w:rsidRPr="004E195D" w:rsidRDefault="00BA63E1" w:rsidP="004E195D">
      <w:pPr>
        <w:pStyle w:val="Normal1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 xml:space="preserve">Vereador </w:t>
      </w:r>
      <w:r w:rsidR="004E195D">
        <w:rPr>
          <w:rFonts w:ascii="Arial" w:hAnsi="Arial" w:cs="Arial"/>
          <w:sz w:val="22"/>
          <w:szCs w:val="22"/>
        </w:rPr>
        <w:t xml:space="preserve">- </w:t>
      </w:r>
      <w:r w:rsidRPr="004E195D">
        <w:rPr>
          <w:rFonts w:ascii="Arial" w:hAnsi="Arial" w:cs="Arial"/>
          <w:sz w:val="22"/>
          <w:szCs w:val="22"/>
        </w:rPr>
        <w:t>São Paulo</w:t>
      </w:r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Paulo Fiorilo</w:t>
      </w: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Deputado Estadual São Paulo</w:t>
      </w:r>
      <w:r w:rsidR="004E195D">
        <w:rPr>
          <w:rFonts w:ascii="Arial" w:hAnsi="Arial" w:cs="Arial"/>
          <w:sz w:val="22"/>
          <w:szCs w:val="22"/>
        </w:rPr>
        <w:t xml:space="preserve"> - </w:t>
      </w:r>
      <w:hyperlink r:id="rId5" w:history="1">
        <w:r w:rsidR="004E195D" w:rsidRPr="008F0C39">
          <w:rPr>
            <w:rStyle w:val="Hyperlink"/>
            <w:rFonts w:ascii="Arial" w:hAnsi="Arial" w:cs="Arial"/>
            <w:sz w:val="22"/>
            <w:szCs w:val="22"/>
          </w:rPr>
          <w:t>paulofiorilo@al.sp.gov.br</w:t>
        </w:r>
      </w:hyperlink>
    </w:p>
    <w:p w:rsidR="00BA63E1" w:rsidRPr="004E195D" w:rsidRDefault="00BA63E1" w:rsidP="004E195D">
      <w:pPr>
        <w:pStyle w:val="Normal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José Américo</w:t>
      </w: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Deputado Estadual São Paulo</w:t>
      </w:r>
      <w:r w:rsidR="004E195D">
        <w:rPr>
          <w:rFonts w:ascii="Arial" w:hAnsi="Arial" w:cs="Arial"/>
          <w:sz w:val="22"/>
          <w:szCs w:val="22"/>
        </w:rPr>
        <w:t xml:space="preserve"> - </w:t>
      </w:r>
      <w:hyperlink r:id="rId6" w:history="1">
        <w:r w:rsidR="004E195D" w:rsidRPr="008F0C39">
          <w:rPr>
            <w:rStyle w:val="Hyperlink"/>
            <w:rFonts w:ascii="Arial" w:hAnsi="Arial" w:cs="Arial"/>
            <w:sz w:val="22"/>
            <w:szCs w:val="22"/>
          </w:rPr>
          <w:t>joseamerico@al.sp.gov.br</w:t>
        </w:r>
      </w:hyperlink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Carlos Zarattini</w:t>
      </w:r>
    </w:p>
    <w:p w:rsidR="00BA63E1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ab/>
        <w:t>Deputado Federal</w:t>
      </w:r>
      <w:r w:rsidR="004E195D">
        <w:rPr>
          <w:rFonts w:ascii="Arial" w:hAnsi="Arial" w:cs="Arial"/>
          <w:sz w:val="22"/>
          <w:szCs w:val="22"/>
        </w:rPr>
        <w:t xml:space="preserve"> - </w:t>
      </w:r>
      <w:hyperlink r:id="rId7" w:history="1">
        <w:r w:rsidR="004E195D" w:rsidRPr="008F0C39">
          <w:rPr>
            <w:rStyle w:val="Hyperlink"/>
            <w:rFonts w:ascii="Arial" w:hAnsi="Arial" w:cs="Arial"/>
            <w:sz w:val="22"/>
            <w:szCs w:val="22"/>
          </w:rPr>
          <w:t>dep.carloszarattini@camara.gov.br</w:t>
        </w:r>
      </w:hyperlink>
    </w:p>
    <w:p w:rsidR="00BA63E1" w:rsidRPr="004E195D" w:rsidRDefault="00BA63E1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63E1" w:rsidRPr="004E195D" w:rsidRDefault="00BA63E1" w:rsidP="004E195D">
      <w:pPr>
        <w:pStyle w:val="Normal1"/>
        <w:numPr>
          <w:ilvl w:val="0"/>
          <w:numId w:val="3"/>
        </w:numPr>
        <w:spacing w:line="360" w:lineRule="auto"/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4E195D">
        <w:rPr>
          <w:rFonts w:ascii="Arial" w:hAnsi="Arial" w:cs="Arial"/>
          <w:i/>
          <w:sz w:val="22"/>
          <w:szCs w:val="22"/>
        </w:rPr>
        <w:t xml:space="preserve">Em virtude da </w:t>
      </w:r>
      <w:r w:rsidR="004E195D" w:rsidRPr="004E195D">
        <w:rPr>
          <w:rFonts w:ascii="Arial" w:hAnsi="Arial" w:cs="Arial"/>
          <w:i/>
          <w:sz w:val="22"/>
          <w:szCs w:val="22"/>
        </w:rPr>
        <w:t>pandemia e</w:t>
      </w:r>
      <w:r w:rsidR="006275C9" w:rsidRPr="004E195D">
        <w:rPr>
          <w:rFonts w:ascii="Arial" w:hAnsi="Arial" w:cs="Arial"/>
          <w:i/>
          <w:sz w:val="22"/>
          <w:szCs w:val="22"/>
        </w:rPr>
        <w:t xml:space="preserve"> com a finalidade de evitarmos deslocamentos desnecessários, o documento segue assinado fisicamente pelo primeiro signatário.</w:t>
      </w:r>
    </w:p>
    <w:p w:rsidR="00BA63E1" w:rsidRPr="004E195D" w:rsidRDefault="006275C9" w:rsidP="004E195D">
      <w:pPr>
        <w:pStyle w:val="Normal1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195D">
        <w:rPr>
          <w:rFonts w:ascii="Arial" w:hAnsi="Arial" w:cs="Arial"/>
          <w:sz w:val="22"/>
          <w:szCs w:val="22"/>
        </w:rPr>
        <w:t xml:space="preserve"> </w:t>
      </w:r>
    </w:p>
    <w:sectPr w:rsidR="00BA63E1" w:rsidRPr="004E195D" w:rsidSect="004E195D">
      <w:pgSz w:w="11900" w:h="16840"/>
      <w:pgMar w:top="1417" w:right="1127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1514"/>
    <w:multiLevelType w:val="hybridMultilevel"/>
    <w:tmpl w:val="EB0817FC"/>
    <w:lvl w:ilvl="0" w:tplc="2F6EE02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66A2D"/>
    <w:multiLevelType w:val="hybridMultilevel"/>
    <w:tmpl w:val="250A7564"/>
    <w:lvl w:ilvl="0" w:tplc="75E693A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2157F"/>
    <w:multiLevelType w:val="hybridMultilevel"/>
    <w:tmpl w:val="9AF2DCCA"/>
    <w:lvl w:ilvl="0" w:tplc="E93C2A8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44"/>
    <w:rsid w:val="0007702A"/>
    <w:rsid w:val="000D39ED"/>
    <w:rsid w:val="000E541A"/>
    <w:rsid w:val="00145944"/>
    <w:rsid w:val="00391D0C"/>
    <w:rsid w:val="004E195D"/>
    <w:rsid w:val="00512BD6"/>
    <w:rsid w:val="006275C9"/>
    <w:rsid w:val="006924DE"/>
    <w:rsid w:val="007179B3"/>
    <w:rsid w:val="008E50D5"/>
    <w:rsid w:val="00B52444"/>
    <w:rsid w:val="00BA63E1"/>
    <w:rsid w:val="00CA0C19"/>
    <w:rsid w:val="00D5045B"/>
    <w:rsid w:val="00E315A5"/>
    <w:rsid w:val="00E359B2"/>
    <w:rsid w:val="00F14859"/>
    <w:rsid w:val="00F57735"/>
    <w:rsid w:val="00F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966E"/>
  <w15:docId w15:val="{F64F69D9-98F8-42A2-BC6D-C2DACCF7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A5"/>
  </w:style>
  <w:style w:type="paragraph" w:styleId="Ttulo1">
    <w:name w:val="heading 1"/>
    <w:basedOn w:val="Normal1"/>
    <w:next w:val="Normal1"/>
    <w:rsid w:val="001459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459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459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4594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459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459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45944"/>
  </w:style>
  <w:style w:type="table" w:customStyle="1" w:styleId="TableNormal">
    <w:name w:val="Table Normal"/>
    <w:rsid w:val="001459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4594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459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E1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.carloszarattini@camar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americo@al.sp.gov.br" TargetMode="External"/><Relationship Id="rId5" Type="http://schemas.openxmlformats.org/officeDocument/2006/relationships/hyperlink" Target="mailto:paulofiorilo@al.sp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Juncal Rossler</dc:creator>
  <cp:lastModifiedBy>Windows User</cp:lastModifiedBy>
  <cp:revision>4</cp:revision>
  <dcterms:created xsi:type="dcterms:W3CDTF">2020-05-07T18:34:00Z</dcterms:created>
  <dcterms:modified xsi:type="dcterms:W3CDTF">2020-05-07T18:43:00Z</dcterms:modified>
</cp:coreProperties>
</file>